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737AD1D" w:rsidR="00FC4712" w:rsidRPr="00F6791C" w:rsidRDefault="0028274B" w:rsidP="00FC4712">
      <w:pPr>
        <w:jc w:val="center"/>
      </w:pPr>
      <w:r w:rsidRPr="00F6791C">
        <w:rPr>
          <w:b/>
          <w:bCs/>
          <w:sz w:val="28"/>
          <w:szCs w:val="28"/>
        </w:rPr>
        <w:t>Постачальника ТОВ «</w:t>
      </w:r>
      <w:r w:rsidR="00F965F0">
        <w:rPr>
          <w:b/>
          <w:bCs/>
          <w:sz w:val="28"/>
          <w:szCs w:val="28"/>
        </w:rPr>
        <w:t>ЖИТОМИР</w:t>
      </w:r>
      <w:r w:rsidRPr="00F6791C">
        <w:rPr>
          <w:b/>
          <w:bCs/>
          <w:sz w:val="28"/>
          <w:szCs w:val="28"/>
        </w:rPr>
        <w:t>ГАЗ ЗБУТ»</w:t>
      </w:r>
      <w:r w:rsidR="00FC4712" w:rsidRPr="00F6791C">
        <w:rPr>
          <w:b/>
          <w:bCs/>
          <w:sz w:val="28"/>
          <w:szCs w:val="28"/>
        </w:rPr>
        <w:t xml:space="preserve"> (далі – Постачальник)</w:t>
      </w:r>
      <w:r w:rsidR="00FC4712"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2421D0AA"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F965F0">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1457ED1B" w14:textId="2C926A97" w:rsidR="0028274B" w:rsidRPr="00163290" w:rsidRDefault="0028274B" w:rsidP="0028274B">
      <w:pPr>
        <w:shd w:val="clear" w:color="auto" w:fill="FFFFFF"/>
        <w:spacing w:before="120" w:after="120"/>
        <w:jc w:val="both"/>
        <w:rPr>
          <w:sz w:val="28"/>
          <w:szCs w:val="28"/>
        </w:rPr>
      </w:pPr>
      <w:r>
        <w:rPr>
          <w:sz w:val="28"/>
          <w:szCs w:val="28"/>
        </w:rPr>
        <w:t xml:space="preserve">7. </w:t>
      </w:r>
      <w:r w:rsidRPr="00F6791C">
        <w:rPr>
          <w:sz w:val="28"/>
          <w:szCs w:val="28"/>
        </w:rPr>
        <w:t xml:space="preserve">Споживач погоджується (приймає) </w:t>
      </w:r>
      <w:r>
        <w:rPr>
          <w:sz w:val="28"/>
          <w:szCs w:val="28"/>
        </w:rPr>
        <w:t xml:space="preserve">на </w:t>
      </w:r>
      <w:r w:rsidRPr="00F6791C">
        <w:rPr>
          <w:sz w:val="28"/>
          <w:szCs w:val="28"/>
        </w:rPr>
        <w:t>умови Комерційної пропозиції «</w:t>
      </w:r>
      <w:r w:rsidRPr="00A95E5F">
        <w:rPr>
          <w:sz w:val="28"/>
          <w:szCs w:val="28"/>
        </w:rPr>
        <w:t>ТВІЙ ГАЗ РІВНОМІРНИЙ ПЛАТІЖ</w:t>
      </w:r>
      <w:r w:rsidRPr="00F6791C">
        <w:rPr>
          <w:sz w:val="28"/>
          <w:szCs w:val="28"/>
        </w:rPr>
        <w:t>»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w:t>
      </w:r>
      <w:r>
        <w:rPr>
          <w:sz w:val="28"/>
          <w:szCs w:val="28"/>
        </w:rPr>
        <w:t>-</w:t>
      </w:r>
      <w:r w:rsidRPr="00F6791C">
        <w:rPr>
          <w:sz w:val="28"/>
          <w:szCs w:val="28"/>
        </w:rPr>
        <w:t>сайт Постачальника в мережі Інтернет за адресою</w:t>
      </w:r>
      <w:r>
        <w:rPr>
          <w:sz w:val="28"/>
          <w:szCs w:val="28"/>
        </w:rPr>
        <w:t xml:space="preserve"> https://</w:t>
      </w:r>
      <w:proofErr w:type="spellStart"/>
      <w:r w:rsidR="00F965F0">
        <w:rPr>
          <w:sz w:val="28"/>
          <w:szCs w:val="28"/>
          <w:lang w:val="en-US"/>
        </w:rPr>
        <w:t>zt</w:t>
      </w:r>
      <w:proofErr w:type="spellEnd"/>
      <w:r>
        <w:rPr>
          <w:sz w:val="28"/>
          <w:szCs w:val="28"/>
        </w:rPr>
        <w:t>gaszbut.com.ua</w:t>
      </w:r>
      <w:r w:rsidRPr="00F6791C">
        <w:rPr>
          <w:sz w:val="28"/>
          <w:szCs w:val="28"/>
        </w:rPr>
        <w:t>, Контакт-центр за телефон</w:t>
      </w:r>
      <w:r>
        <w:rPr>
          <w:sz w:val="28"/>
          <w:szCs w:val="28"/>
        </w:rPr>
        <w:t>ом +38 (04</w:t>
      </w:r>
      <w:r w:rsidR="00F965F0" w:rsidRPr="00F965F0">
        <w:rPr>
          <w:sz w:val="28"/>
          <w:szCs w:val="28"/>
        </w:rPr>
        <w:t>12</w:t>
      </w:r>
      <w:r w:rsidRPr="00F6791C">
        <w:rPr>
          <w:sz w:val="28"/>
          <w:szCs w:val="28"/>
        </w:rPr>
        <w:t>)</w:t>
      </w:r>
      <w:r w:rsidRPr="00355A16">
        <w:t xml:space="preserve"> </w:t>
      </w:r>
      <w:r w:rsidR="00F965F0" w:rsidRPr="00F965F0">
        <w:rPr>
          <w:sz w:val="28"/>
          <w:szCs w:val="28"/>
        </w:rPr>
        <w:t>55</w:t>
      </w:r>
      <w:r>
        <w:rPr>
          <w:sz w:val="28"/>
          <w:szCs w:val="28"/>
        </w:rPr>
        <w:t xml:space="preserve"> </w:t>
      </w:r>
      <w:r w:rsidR="00F965F0" w:rsidRPr="00F965F0">
        <w:rPr>
          <w:sz w:val="28"/>
          <w:szCs w:val="28"/>
        </w:rPr>
        <w:t>94</w:t>
      </w:r>
      <w:r w:rsidR="00F965F0">
        <w:rPr>
          <w:sz w:val="28"/>
          <w:szCs w:val="28"/>
        </w:rPr>
        <w:t> </w:t>
      </w:r>
      <w:r>
        <w:rPr>
          <w:sz w:val="28"/>
          <w:szCs w:val="28"/>
        </w:rPr>
        <w:t xml:space="preserve">04, </w:t>
      </w:r>
      <w:r w:rsidRPr="00F6791C">
        <w:rPr>
          <w:sz w:val="28"/>
          <w:szCs w:val="28"/>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rPr>
        <w:t>першого щомісячного платежу</w:t>
      </w:r>
      <w:r w:rsidRPr="00163290">
        <w:rPr>
          <w:sz w:val="28"/>
          <w:szCs w:val="28"/>
        </w:rPr>
        <w:t xml:space="preserve"> на умовах цієї Комерційної пропозиції.</w:t>
      </w:r>
      <w:r>
        <w:rPr>
          <w:sz w:val="28"/>
          <w:szCs w:val="28"/>
        </w:rPr>
        <w:t xml:space="preserve"> </w:t>
      </w:r>
      <w:r w:rsidRPr="00F6791C">
        <w:rPr>
          <w:sz w:val="28"/>
          <w:szCs w:val="28"/>
        </w:rPr>
        <w:t xml:space="preserve">Побутовий споживач має право змінювати умови постачання шляхом обрання комерційної пропозиції </w:t>
      </w:r>
      <w:r>
        <w:rPr>
          <w:sz w:val="28"/>
          <w:szCs w:val="28"/>
        </w:rPr>
        <w:t>не більше одного разу в календарний місяць</w:t>
      </w:r>
      <w:r w:rsidRPr="00F6791C">
        <w:rPr>
          <w:sz w:val="28"/>
          <w:szCs w:val="28"/>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B14D" w14:textId="77777777" w:rsidR="00130933" w:rsidRDefault="00130933">
      <w:r>
        <w:separator/>
      </w:r>
    </w:p>
  </w:endnote>
  <w:endnote w:type="continuationSeparator" w:id="0">
    <w:p w14:paraId="10D60C55" w14:textId="77777777" w:rsidR="00130933" w:rsidRDefault="0013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D7ED" w14:textId="77777777" w:rsidR="00130933" w:rsidRDefault="00130933">
      <w:r>
        <w:separator/>
      </w:r>
    </w:p>
  </w:footnote>
  <w:footnote w:type="continuationSeparator" w:id="0">
    <w:p w14:paraId="21533858" w14:textId="77777777" w:rsidR="00130933" w:rsidRDefault="0013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0D1CCD69"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65F0">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1124A3"/>
    <w:rsid w:val="00130933"/>
    <w:rsid w:val="00153860"/>
    <w:rsid w:val="00192F9D"/>
    <w:rsid w:val="001F5BCA"/>
    <w:rsid w:val="00277516"/>
    <w:rsid w:val="0028274B"/>
    <w:rsid w:val="005B279C"/>
    <w:rsid w:val="00A351C0"/>
    <w:rsid w:val="00AA01AC"/>
    <w:rsid w:val="00AE08E2"/>
    <w:rsid w:val="00B678FB"/>
    <w:rsid w:val="00C15347"/>
    <w:rsid w:val="00F965F0"/>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3773</Words>
  <Characters>2152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5</cp:revision>
  <dcterms:created xsi:type="dcterms:W3CDTF">2021-05-26T14:14:00Z</dcterms:created>
  <dcterms:modified xsi:type="dcterms:W3CDTF">2021-12-24T13:35:00Z</dcterms:modified>
</cp:coreProperties>
</file>